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F8" w:rsidRDefault="00E621F8"/>
    <w:p w:rsidR="00042A32" w:rsidRDefault="00042A32" w:rsidP="00042A32">
      <w:pPr>
        <w:pStyle w:val="Ttulo"/>
      </w:pPr>
    </w:p>
    <w:p w:rsidR="00042A32" w:rsidRDefault="001E30DE" w:rsidP="00042A32">
      <w:pPr>
        <w:pStyle w:val="Ttulo"/>
        <w:rPr>
          <w:color w:val="00B050"/>
          <w:sz w:val="32"/>
        </w:rPr>
      </w:pPr>
      <w:r>
        <w:rPr>
          <w:color w:val="00B050"/>
          <w:sz w:val="32"/>
        </w:rPr>
        <w:t>IX</w:t>
      </w:r>
      <w:r w:rsidR="00042A32" w:rsidRPr="00042A32">
        <w:rPr>
          <w:color w:val="00B050"/>
          <w:sz w:val="32"/>
        </w:rPr>
        <w:t xml:space="preserve"> EDICIÓN DEL “MUSEO AL AIRE LIBRE</w:t>
      </w:r>
      <w:r w:rsidR="00042A32">
        <w:rPr>
          <w:color w:val="00B050"/>
          <w:sz w:val="32"/>
        </w:rPr>
        <w:t>”</w:t>
      </w:r>
      <w:r w:rsidR="00042A32" w:rsidRPr="00042A32">
        <w:rPr>
          <w:color w:val="00B050"/>
          <w:sz w:val="32"/>
        </w:rPr>
        <w:t xml:space="preserve"> </w:t>
      </w:r>
    </w:p>
    <w:p w:rsidR="00042A32" w:rsidRPr="00042A32" w:rsidRDefault="00042A32" w:rsidP="00042A32">
      <w:pPr>
        <w:pStyle w:val="Ttulo"/>
        <w:rPr>
          <w:color w:val="00B050"/>
          <w:sz w:val="32"/>
        </w:rPr>
      </w:pPr>
      <w:r w:rsidRPr="00042A32">
        <w:rPr>
          <w:color w:val="00B050"/>
          <w:sz w:val="32"/>
        </w:rPr>
        <w:t>DE PUENTE DE GÉNAVE</w:t>
      </w:r>
    </w:p>
    <w:p w:rsidR="00042A32" w:rsidRDefault="00042A32">
      <w:pPr>
        <w:rPr>
          <w:sz w:val="32"/>
        </w:rPr>
      </w:pPr>
    </w:p>
    <w:p w:rsidR="00042A32" w:rsidRDefault="00042A32" w:rsidP="00042A32">
      <w:pPr>
        <w:rPr>
          <w:i w:val="0"/>
        </w:rPr>
      </w:pPr>
      <w:r>
        <w:rPr>
          <w:i w:val="0"/>
        </w:rPr>
        <w:t>Bases del curso-concurso:</w:t>
      </w:r>
    </w:p>
    <w:p w:rsidR="00042A32" w:rsidRDefault="00042A32" w:rsidP="00042A32">
      <w:pPr>
        <w:rPr>
          <w:i w:val="0"/>
        </w:rPr>
      </w:pPr>
      <w:r>
        <w:rPr>
          <w:i w:val="0"/>
        </w:rPr>
        <w:t xml:space="preserve">El Ayuntamiento de Puente de </w:t>
      </w:r>
      <w:proofErr w:type="spellStart"/>
      <w:r>
        <w:rPr>
          <w:i w:val="0"/>
        </w:rPr>
        <w:t>Génave</w:t>
      </w:r>
      <w:proofErr w:type="spellEnd"/>
      <w:r>
        <w:rPr>
          <w:i w:val="0"/>
        </w:rPr>
        <w:t xml:space="preserve"> y el Departamento de Escultura de la Universidad de Granada, con la colaboración de la Diputación de Jaén y la Facultad de Bellas Artes de la Universi</w:t>
      </w:r>
      <w:r w:rsidR="001E30DE">
        <w:rPr>
          <w:i w:val="0"/>
        </w:rPr>
        <w:t>dad de Granada, convocan la IX</w:t>
      </w:r>
      <w:r>
        <w:rPr>
          <w:i w:val="0"/>
        </w:rPr>
        <w:t xml:space="preserve"> edición del “Museo al A</w:t>
      </w:r>
      <w:r w:rsidR="001E30DE">
        <w:rPr>
          <w:i w:val="0"/>
        </w:rPr>
        <w:t xml:space="preserve">ire Libre” Puente de </w:t>
      </w:r>
      <w:proofErr w:type="spellStart"/>
      <w:r w:rsidR="001E30DE">
        <w:rPr>
          <w:i w:val="0"/>
        </w:rPr>
        <w:t>Génave</w:t>
      </w:r>
      <w:proofErr w:type="spellEnd"/>
      <w:r w:rsidR="001E30DE">
        <w:rPr>
          <w:i w:val="0"/>
        </w:rPr>
        <w:t xml:space="preserve"> 2020</w:t>
      </w:r>
      <w:r>
        <w:rPr>
          <w:i w:val="0"/>
        </w:rPr>
        <w:t>. Las bases son las contenidas en este documento y son inapelables.</w:t>
      </w:r>
    </w:p>
    <w:p w:rsidR="004C1BCB" w:rsidRPr="004C1BCB" w:rsidRDefault="00042A32" w:rsidP="004C1BCB">
      <w:pPr>
        <w:pStyle w:val="Prrafodelista"/>
        <w:numPr>
          <w:ilvl w:val="0"/>
          <w:numId w:val="1"/>
        </w:numPr>
        <w:rPr>
          <w:i w:val="0"/>
        </w:rPr>
      </w:pPr>
      <w:r>
        <w:rPr>
          <w:i w:val="0"/>
        </w:rPr>
        <w:t>Podrán participar alumnos</w:t>
      </w:r>
      <w:r w:rsidR="004C1BCB">
        <w:rPr>
          <w:i w:val="0"/>
        </w:rPr>
        <w:t xml:space="preserve">/as </w:t>
      </w:r>
      <w:r>
        <w:rPr>
          <w:i w:val="0"/>
        </w:rPr>
        <w:t xml:space="preserve"> de segundo ciclo, postgrado y recién </w:t>
      </w:r>
      <w:r w:rsidR="0019647E">
        <w:rPr>
          <w:i w:val="0"/>
        </w:rPr>
        <w:t xml:space="preserve">egresados </w:t>
      </w:r>
      <w:r>
        <w:rPr>
          <w:i w:val="0"/>
        </w:rPr>
        <w:t>del Grado en Bellas Artes de cualquier Universidad española.</w:t>
      </w:r>
    </w:p>
    <w:p w:rsidR="00042A32" w:rsidRDefault="00042A32" w:rsidP="00042A32">
      <w:pPr>
        <w:pStyle w:val="Prrafodelista"/>
        <w:numPr>
          <w:ilvl w:val="0"/>
          <w:numId w:val="1"/>
        </w:numPr>
        <w:rPr>
          <w:i w:val="0"/>
        </w:rPr>
      </w:pPr>
      <w:r>
        <w:rPr>
          <w:i w:val="0"/>
        </w:rPr>
        <w:t>Los</w:t>
      </w:r>
      <w:r w:rsidR="004C1BCB">
        <w:rPr>
          <w:i w:val="0"/>
        </w:rPr>
        <w:t>/as</w:t>
      </w:r>
      <w:r>
        <w:rPr>
          <w:i w:val="0"/>
        </w:rPr>
        <w:t xml:space="preserve"> aspirantes presentarán hasta el </w:t>
      </w:r>
      <w:r w:rsidR="001E30DE">
        <w:rPr>
          <w:i w:val="0"/>
        </w:rPr>
        <w:t>20 de Enero de 2020</w:t>
      </w:r>
      <w:r>
        <w:rPr>
          <w:i w:val="0"/>
        </w:rPr>
        <w:t xml:space="preserve"> sus solicitudes</w:t>
      </w:r>
      <w:r w:rsidR="004C1BCB">
        <w:rPr>
          <w:i w:val="0"/>
        </w:rPr>
        <w:t xml:space="preserve"> mediante correo electrónico (</w:t>
      </w:r>
      <w:hyperlink r:id="rId6" w:history="1">
        <w:r w:rsidR="004C1BCB" w:rsidRPr="00F35FFF">
          <w:rPr>
            <w:rStyle w:val="Hipervnculo"/>
            <w:i w:val="0"/>
          </w:rPr>
          <w:t>amvilla@ugr.es</w:t>
        </w:r>
      </w:hyperlink>
      <w:r w:rsidR="004C1BCB">
        <w:rPr>
          <w:i w:val="0"/>
        </w:rPr>
        <w:t>) o físicamente en la sede del Departamento de Escultura de la UGR. Deberán aportar copia del D.N.I., Reguardo de matrícula o copia del título y breve dossier artístico.</w:t>
      </w:r>
    </w:p>
    <w:p w:rsidR="004C1BCB" w:rsidRDefault="004C1BCB" w:rsidP="00042A32">
      <w:pPr>
        <w:pStyle w:val="Prrafodelista"/>
        <w:numPr>
          <w:ilvl w:val="0"/>
          <w:numId w:val="1"/>
        </w:numPr>
        <w:rPr>
          <w:i w:val="0"/>
        </w:rPr>
      </w:pPr>
      <w:r>
        <w:rPr>
          <w:i w:val="0"/>
        </w:rPr>
        <w:t xml:space="preserve">La beca se celebrará en Puente de </w:t>
      </w:r>
      <w:proofErr w:type="spellStart"/>
      <w:r>
        <w:rPr>
          <w:i w:val="0"/>
        </w:rPr>
        <w:t>Génave</w:t>
      </w:r>
      <w:proofErr w:type="spellEnd"/>
      <w:r>
        <w:rPr>
          <w:i w:val="0"/>
        </w:rPr>
        <w:t xml:space="preserve"> (Jaén) del </w:t>
      </w:r>
      <w:r w:rsidR="001E30DE">
        <w:rPr>
          <w:i w:val="0"/>
        </w:rPr>
        <w:t xml:space="preserve">7 al 16 de Febrero </w:t>
      </w:r>
      <w:proofErr w:type="spellStart"/>
      <w:r w:rsidR="001E30DE">
        <w:rPr>
          <w:i w:val="0"/>
        </w:rPr>
        <w:t>de</w:t>
      </w:r>
      <w:proofErr w:type="spellEnd"/>
      <w:r w:rsidR="001E30DE">
        <w:rPr>
          <w:i w:val="0"/>
        </w:rPr>
        <w:t xml:space="preserve"> 2020</w:t>
      </w:r>
      <w:bookmarkStart w:id="0" w:name="_GoBack"/>
      <w:bookmarkEnd w:id="0"/>
      <w:r>
        <w:rPr>
          <w:i w:val="0"/>
        </w:rPr>
        <w:t xml:space="preserve"> (ambos incluidos).</w:t>
      </w:r>
    </w:p>
    <w:p w:rsidR="004C1BCB" w:rsidRPr="00042A32" w:rsidRDefault="004C1BCB" w:rsidP="004C1BCB">
      <w:pPr>
        <w:pStyle w:val="Prrafodelista"/>
        <w:numPr>
          <w:ilvl w:val="0"/>
          <w:numId w:val="1"/>
        </w:numPr>
        <w:rPr>
          <w:i w:val="0"/>
        </w:rPr>
      </w:pPr>
      <w:r>
        <w:rPr>
          <w:i w:val="0"/>
        </w:rPr>
        <w:t>La beca estará dirigida por el profesor de la Facultad de Bellas Artes Antonio Martínez Villa.</w:t>
      </w:r>
    </w:p>
    <w:p w:rsidR="004C1BCB" w:rsidRDefault="004C1BCB" w:rsidP="00042A32">
      <w:pPr>
        <w:pStyle w:val="Prrafodelista"/>
        <w:numPr>
          <w:ilvl w:val="0"/>
          <w:numId w:val="1"/>
        </w:numPr>
        <w:rPr>
          <w:i w:val="0"/>
        </w:rPr>
      </w:pPr>
      <w:r>
        <w:rPr>
          <w:i w:val="0"/>
        </w:rPr>
        <w:t xml:space="preserve">En el transcurso de la beca, los/as participantes realizarán un proyecto escultórico expresamente pensado e ideado para la beca, teniendo que estar siempre relacionado con Puente de </w:t>
      </w:r>
      <w:proofErr w:type="spellStart"/>
      <w:r>
        <w:rPr>
          <w:i w:val="0"/>
        </w:rPr>
        <w:t>Génave</w:t>
      </w:r>
      <w:proofErr w:type="spellEnd"/>
      <w:r>
        <w:rPr>
          <w:i w:val="0"/>
        </w:rPr>
        <w:t xml:space="preserve"> e integrado en su entramado urbano o periurbano. El proyecto consistirá en una presentación virtual y una maqueta de 50cm. X 50cm. Los materiales imprescindibles serán aportados por la organización</w:t>
      </w:r>
      <w:r w:rsidR="0019647E">
        <w:rPr>
          <w:i w:val="0"/>
        </w:rPr>
        <w:t>, p</w:t>
      </w:r>
      <w:r w:rsidR="00573426">
        <w:rPr>
          <w:i w:val="0"/>
        </w:rPr>
        <w:t>udiendo llevar los/as participantes sus herramientas y otros materiales que considere.</w:t>
      </w:r>
    </w:p>
    <w:p w:rsidR="00573426" w:rsidRDefault="00573426" w:rsidP="00042A32">
      <w:pPr>
        <w:pStyle w:val="Prrafodelista"/>
        <w:numPr>
          <w:ilvl w:val="0"/>
          <w:numId w:val="1"/>
        </w:numPr>
        <w:rPr>
          <w:i w:val="0"/>
        </w:rPr>
      </w:pPr>
      <w:r>
        <w:rPr>
          <w:i w:val="0"/>
        </w:rPr>
        <w:t>El proyecto deberá estar pensado en forma y materia que puedan aguantar la intemperie sin deterioro.</w:t>
      </w:r>
    </w:p>
    <w:p w:rsidR="0019647E" w:rsidRDefault="0019647E" w:rsidP="00042A32">
      <w:pPr>
        <w:pStyle w:val="Prrafodelista"/>
        <w:numPr>
          <w:ilvl w:val="0"/>
          <w:numId w:val="1"/>
        </w:numPr>
        <w:rPr>
          <w:i w:val="0"/>
        </w:rPr>
      </w:pPr>
      <w:r>
        <w:rPr>
          <w:i w:val="0"/>
        </w:rPr>
        <w:t>El coste total de la obra final no excederá de 12.000€, que será recogido en cada uno de los proyectos detalladamente.</w:t>
      </w:r>
    </w:p>
    <w:p w:rsidR="004C1BCB" w:rsidRDefault="004C1BCB" w:rsidP="00042A32">
      <w:pPr>
        <w:pStyle w:val="Prrafodelista"/>
        <w:numPr>
          <w:ilvl w:val="0"/>
          <w:numId w:val="1"/>
        </w:numPr>
        <w:rPr>
          <w:i w:val="0"/>
        </w:rPr>
      </w:pPr>
      <w:r>
        <w:rPr>
          <w:i w:val="0"/>
        </w:rPr>
        <w:t xml:space="preserve">El alojamiento y la manutención correrá a cargo del </w:t>
      </w:r>
      <w:proofErr w:type="spellStart"/>
      <w:r>
        <w:rPr>
          <w:i w:val="0"/>
        </w:rPr>
        <w:t>Exmo</w:t>
      </w:r>
      <w:proofErr w:type="spellEnd"/>
      <w:r>
        <w:rPr>
          <w:i w:val="0"/>
        </w:rPr>
        <w:t xml:space="preserve">. Ayuntamiento de Puente de </w:t>
      </w:r>
      <w:proofErr w:type="spellStart"/>
      <w:r>
        <w:rPr>
          <w:i w:val="0"/>
        </w:rPr>
        <w:t>Génave</w:t>
      </w:r>
      <w:proofErr w:type="spellEnd"/>
      <w:r>
        <w:rPr>
          <w:i w:val="0"/>
        </w:rPr>
        <w:t>, siendo el transporte por cuenta de los/as participantes.</w:t>
      </w:r>
    </w:p>
    <w:p w:rsidR="0019647E" w:rsidRDefault="0019647E" w:rsidP="00042A32">
      <w:pPr>
        <w:pStyle w:val="Prrafodelista"/>
        <w:numPr>
          <w:ilvl w:val="0"/>
          <w:numId w:val="1"/>
        </w:numPr>
        <w:rPr>
          <w:i w:val="0"/>
        </w:rPr>
      </w:pPr>
      <w:r>
        <w:rPr>
          <w:i w:val="0"/>
        </w:rPr>
        <w:t>El último día los proyectos se expondrán públicamente y sometidos a votación popular.</w:t>
      </w:r>
    </w:p>
    <w:p w:rsidR="0019647E" w:rsidRDefault="0019647E" w:rsidP="00042A32">
      <w:pPr>
        <w:pStyle w:val="Prrafodelista"/>
        <w:numPr>
          <w:ilvl w:val="0"/>
          <w:numId w:val="1"/>
        </w:numPr>
        <w:rPr>
          <w:i w:val="0"/>
        </w:rPr>
      </w:pPr>
      <w:r>
        <w:rPr>
          <w:i w:val="0"/>
        </w:rPr>
        <w:t>El proyecto ganador será el resultante de la suma del voto popular y un jurado profesional propuesto por la organización.</w:t>
      </w:r>
    </w:p>
    <w:p w:rsidR="0019647E" w:rsidRDefault="0019647E" w:rsidP="00042A32">
      <w:pPr>
        <w:pStyle w:val="Prrafodelista"/>
        <w:numPr>
          <w:ilvl w:val="0"/>
          <w:numId w:val="1"/>
        </w:numPr>
        <w:rPr>
          <w:i w:val="0"/>
        </w:rPr>
      </w:pPr>
      <w:r>
        <w:rPr>
          <w:i w:val="0"/>
        </w:rPr>
        <w:t>Se establece un único premio al proyecto ganador de 1.000€.</w:t>
      </w:r>
    </w:p>
    <w:p w:rsidR="0019647E" w:rsidRDefault="0019647E" w:rsidP="0019647E">
      <w:pPr>
        <w:pStyle w:val="Prrafodelista"/>
        <w:numPr>
          <w:ilvl w:val="0"/>
          <w:numId w:val="1"/>
        </w:numPr>
        <w:rPr>
          <w:i w:val="0"/>
        </w:rPr>
      </w:pPr>
      <w:r>
        <w:rPr>
          <w:i w:val="0"/>
        </w:rPr>
        <w:t>El Ganador o ganadora se compromete a realizar la obra bajo el presupuesto estipulado y en un plazo máximo que se establece hasta la celebración de la siguiente edición.</w:t>
      </w:r>
    </w:p>
    <w:p w:rsidR="0019647E" w:rsidRPr="0019647E" w:rsidRDefault="0019647E" w:rsidP="0019647E">
      <w:pPr>
        <w:pStyle w:val="Prrafodelista"/>
        <w:numPr>
          <w:ilvl w:val="0"/>
          <w:numId w:val="1"/>
        </w:numPr>
        <w:rPr>
          <w:i w:val="0"/>
        </w:rPr>
      </w:pPr>
      <w:r>
        <w:rPr>
          <w:i w:val="0"/>
        </w:rPr>
        <w:t>La presentación al concurso supone la aceptación de las bases.</w:t>
      </w:r>
    </w:p>
    <w:p w:rsidR="00042A32" w:rsidRPr="00042A32" w:rsidRDefault="00042A32" w:rsidP="00042A32">
      <w:pPr>
        <w:rPr>
          <w:i w:val="0"/>
        </w:rPr>
      </w:pPr>
    </w:p>
    <w:sectPr w:rsidR="00042A32" w:rsidRPr="00042A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C2877"/>
    <w:multiLevelType w:val="hybridMultilevel"/>
    <w:tmpl w:val="194E46D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32"/>
    <w:rsid w:val="00042A32"/>
    <w:rsid w:val="000E1A8F"/>
    <w:rsid w:val="0019647E"/>
    <w:rsid w:val="001E30DE"/>
    <w:rsid w:val="00242428"/>
    <w:rsid w:val="004C1BCB"/>
    <w:rsid w:val="00573426"/>
    <w:rsid w:val="00E6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A32"/>
    <w:rPr>
      <w:i/>
      <w:iCs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042A3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42A3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42A3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42A3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42A3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42A3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42A3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42A3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42A3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2A3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42A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42A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42A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42A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42A3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42A3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42A3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42A3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42A32"/>
    <w:rPr>
      <w:b/>
      <w:bCs/>
      <w:color w:val="943634" w:themeColor="accent2" w:themeShade="BF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042A3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042A3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tulo">
    <w:name w:val="Subtitle"/>
    <w:basedOn w:val="Normal"/>
    <w:next w:val="Normal"/>
    <w:link w:val="SubttuloCar"/>
    <w:uiPriority w:val="11"/>
    <w:qFormat/>
    <w:rsid w:val="00042A3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42A3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Textoennegrita">
    <w:name w:val="Strong"/>
    <w:uiPriority w:val="22"/>
    <w:qFormat/>
    <w:rsid w:val="00042A32"/>
    <w:rPr>
      <w:b/>
      <w:bCs/>
      <w:spacing w:val="0"/>
    </w:rPr>
  </w:style>
  <w:style w:type="character" w:styleId="nfasis">
    <w:name w:val="Emphasis"/>
    <w:uiPriority w:val="20"/>
    <w:qFormat/>
    <w:rsid w:val="00042A3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inespaciado">
    <w:name w:val="No Spacing"/>
    <w:basedOn w:val="Normal"/>
    <w:uiPriority w:val="1"/>
    <w:qFormat/>
    <w:rsid w:val="00042A3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42A32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042A32"/>
    <w:rPr>
      <w:i w:val="0"/>
      <w:iCs w:val="0"/>
      <w:color w:val="943634" w:themeColor="accent2" w:themeShade="BF"/>
    </w:rPr>
  </w:style>
  <w:style w:type="character" w:customStyle="1" w:styleId="CitaCar">
    <w:name w:val="Cita Car"/>
    <w:basedOn w:val="Fuentedeprrafopredeter"/>
    <w:link w:val="Cita"/>
    <w:uiPriority w:val="29"/>
    <w:rsid w:val="00042A32"/>
    <w:rPr>
      <w:color w:val="943634" w:themeColor="accent2" w:themeShade="BF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42A3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42A3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fasissutil">
    <w:name w:val="Subtle Emphasis"/>
    <w:uiPriority w:val="19"/>
    <w:qFormat/>
    <w:rsid w:val="00042A3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nfasisintenso">
    <w:name w:val="Intense Emphasis"/>
    <w:uiPriority w:val="21"/>
    <w:qFormat/>
    <w:rsid w:val="00042A3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eferenciasutil">
    <w:name w:val="Subtle Reference"/>
    <w:uiPriority w:val="31"/>
    <w:qFormat/>
    <w:rsid w:val="00042A32"/>
    <w:rPr>
      <w:i/>
      <w:iCs/>
      <w:smallCaps/>
      <w:color w:val="C0504D" w:themeColor="accent2"/>
      <w:u w:color="C0504D" w:themeColor="accent2"/>
    </w:rPr>
  </w:style>
  <w:style w:type="character" w:styleId="Referenciaintensa">
    <w:name w:val="Intense Reference"/>
    <w:uiPriority w:val="32"/>
    <w:qFormat/>
    <w:rsid w:val="00042A32"/>
    <w:rPr>
      <w:b/>
      <w:bCs/>
      <w:i/>
      <w:iCs/>
      <w:smallCaps/>
      <w:color w:val="C0504D" w:themeColor="accent2"/>
      <w:u w:color="C0504D" w:themeColor="accent2"/>
    </w:rPr>
  </w:style>
  <w:style w:type="character" w:styleId="Ttulodellibro">
    <w:name w:val="Book Title"/>
    <w:uiPriority w:val="33"/>
    <w:qFormat/>
    <w:rsid w:val="00042A3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42A32"/>
    <w:pPr>
      <w:outlineLvl w:val="9"/>
    </w:pPr>
    <w:rPr>
      <w:lang w:bidi="en-US"/>
    </w:rPr>
  </w:style>
  <w:style w:type="character" w:styleId="Hipervnculo">
    <w:name w:val="Hyperlink"/>
    <w:basedOn w:val="Fuentedeprrafopredeter"/>
    <w:uiPriority w:val="99"/>
    <w:unhideWhenUsed/>
    <w:rsid w:val="004C1B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A32"/>
    <w:rPr>
      <w:i/>
      <w:iCs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042A3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42A3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42A3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42A3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42A3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42A3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42A3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42A3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42A3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2A3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42A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42A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42A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42A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42A3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42A3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42A3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42A3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42A32"/>
    <w:rPr>
      <w:b/>
      <w:bCs/>
      <w:color w:val="943634" w:themeColor="accent2" w:themeShade="BF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042A3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042A3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tulo">
    <w:name w:val="Subtitle"/>
    <w:basedOn w:val="Normal"/>
    <w:next w:val="Normal"/>
    <w:link w:val="SubttuloCar"/>
    <w:uiPriority w:val="11"/>
    <w:qFormat/>
    <w:rsid w:val="00042A3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42A3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Textoennegrita">
    <w:name w:val="Strong"/>
    <w:uiPriority w:val="22"/>
    <w:qFormat/>
    <w:rsid w:val="00042A32"/>
    <w:rPr>
      <w:b/>
      <w:bCs/>
      <w:spacing w:val="0"/>
    </w:rPr>
  </w:style>
  <w:style w:type="character" w:styleId="nfasis">
    <w:name w:val="Emphasis"/>
    <w:uiPriority w:val="20"/>
    <w:qFormat/>
    <w:rsid w:val="00042A3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inespaciado">
    <w:name w:val="No Spacing"/>
    <w:basedOn w:val="Normal"/>
    <w:uiPriority w:val="1"/>
    <w:qFormat/>
    <w:rsid w:val="00042A3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42A32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042A32"/>
    <w:rPr>
      <w:i w:val="0"/>
      <w:iCs w:val="0"/>
      <w:color w:val="943634" w:themeColor="accent2" w:themeShade="BF"/>
    </w:rPr>
  </w:style>
  <w:style w:type="character" w:customStyle="1" w:styleId="CitaCar">
    <w:name w:val="Cita Car"/>
    <w:basedOn w:val="Fuentedeprrafopredeter"/>
    <w:link w:val="Cita"/>
    <w:uiPriority w:val="29"/>
    <w:rsid w:val="00042A32"/>
    <w:rPr>
      <w:color w:val="943634" w:themeColor="accent2" w:themeShade="BF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42A3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42A3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fasissutil">
    <w:name w:val="Subtle Emphasis"/>
    <w:uiPriority w:val="19"/>
    <w:qFormat/>
    <w:rsid w:val="00042A3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nfasisintenso">
    <w:name w:val="Intense Emphasis"/>
    <w:uiPriority w:val="21"/>
    <w:qFormat/>
    <w:rsid w:val="00042A3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eferenciasutil">
    <w:name w:val="Subtle Reference"/>
    <w:uiPriority w:val="31"/>
    <w:qFormat/>
    <w:rsid w:val="00042A32"/>
    <w:rPr>
      <w:i/>
      <w:iCs/>
      <w:smallCaps/>
      <w:color w:val="C0504D" w:themeColor="accent2"/>
      <w:u w:color="C0504D" w:themeColor="accent2"/>
    </w:rPr>
  </w:style>
  <w:style w:type="character" w:styleId="Referenciaintensa">
    <w:name w:val="Intense Reference"/>
    <w:uiPriority w:val="32"/>
    <w:qFormat/>
    <w:rsid w:val="00042A32"/>
    <w:rPr>
      <w:b/>
      <w:bCs/>
      <w:i/>
      <w:iCs/>
      <w:smallCaps/>
      <w:color w:val="C0504D" w:themeColor="accent2"/>
      <w:u w:color="C0504D" w:themeColor="accent2"/>
    </w:rPr>
  </w:style>
  <w:style w:type="character" w:styleId="Ttulodellibro">
    <w:name w:val="Book Title"/>
    <w:uiPriority w:val="33"/>
    <w:qFormat/>
    <w:rsid w:val="00042A3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42A32"/>
    <w:pPr>
      <w:outlineLvl w:val="9"/>
    </w:pPr>
    <w:rPr>
      <w:lang w:bidi="en-US"/>
    </w:rPr>
  </w:style>
  <w:style w:type="character" w:styleId="Hipervnculo">
    <w:name w:val="Hyperlink"/>
    <w:basedOn w:val="Fuentedeprrafopredeter"/>
    <w:uiPriority w:val="99"/>
    <w:unhideWhenUsed/>
    <w:rsid w:val="004C1B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villa@ugr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2</cp:revision>
  <dcterms:created xsi:type="dcterms:W3CDTF">2019-09-28T07:10:00Z</dcterms:created>
  <dcterms:modified xsi:type="dcterms:W3CDTF">2019-09-28T07:10:00Z</dcterms:modified>
</cp:coreProperties>
</file>